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71B19" w14:textId="77777777" w:rsidR="00DA6584" w:rsidRDefault="00DA6584" w:rsidP="00DA6584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365F91"/>
          <w:sz w:val="36"/>
          <w:szCs w:val="40"/>
        </w:rPr>
      </w:pPr>
    </w:p>
    <w:p w14:paraId="0AC75185" w14:textId="77777777" w:rsidR="00DA6584" w:rsidRDefault="00DA6584" w:rsidP="00DA6584">
      <w:pPr>
        <w:spacing w:before="100" w:beforeAutospacing="1" w:after="100" w:afterAutospacing="1"/>
        <w:rPr>
          <w:rFonts w:ascii="Calibri" w:hAnsi="Calibri" w:cs="Calibri"/>
          <w:b/>
          <w:bCs/>
          <w:color w:val="365F91"/>
          <w:sz w:val="36"/>
          <w:szCs w:val="40"/>
        </w:rPr>
      </w:pPr>
    </w:p>
    <w:p w14:paraId="5282666B" w14:textId="77777777" w:rsidR="00DA6584" w:rsidRDefault="00DA6584" w:rsidP="00DA6584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365F91"/>
          <w:sz w:val="36"/>
          <w:szCs w:val="40"/>
        </w:rPr>
      </w:pPr>
    </w:p>
    <w:p w14:paraId="654CCE83" w14:textId="77777777" w:rsidR="00DA6584" w:rsidRDefault="00DA6584" w:rsidP="00DA6584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365F91"/>
          <w:sz w:val="36"/>
          <w:szCs w:val="40"/>
        </w:rPr>
      </w:pPr>
    </w:p>
    <w:p w14:paraId="1B8F2114" w14:textId="57A9E78A" w:rsidR="00DA6584" w:rsidRPr="001F16D4" w:rsidRDefault="00DA6584" w:rsidP="00DA6584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365F91"/>
          <w:sz w:val="36"/>
          <w:szCs w:val="40"/>
        </w:rPr>
      </w:pPr>
      <w:r w:rsidRPr="006C2AEC">
        <w:rPr>
          <w:rFonts w:ascii="Calibri" w:eastAsia="Calibri" w:hAnsi="Calibri" w:cs="Calibri"/>
          <w:noProof/>
          <w:color w:val="365F91"/>
          <w:sz w:val="32"/>
          <w:lang w:eastAsia="es-ES"/>
        </w:rPr>
        <w:drawing>
          <wp:anchor distT="0" distB="0" distL="114300" distR="114300" simplePos="0" relativeHeight="251659264" behindDoc="0" locked="0" layoutInCell="1" allowOverlap="1" wp14:anchorId="6AD6CC25" wp14:editId="4D628913">
            <wp:simplePos x="0" y="0"/>
            <wp:positionH relativeFrom="margin">
              <wp:posOffset>-3713480</wp:posOffset>
            </wp:positionH>
            <wp:positionV relativeFrom="margin">
              <wp:posOffset>1143635</wp:posOffset>
            </wp:positionV>
            <wp:extent cx="4043045" cy="5557520"/>
            <wp:effectExtent l="0" t="0" r="0" b="5080"/>
            <wp:wrapSquare wrapText="bothSides"/>
            <wp:docPr id="216" name="Imagen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71" t="12289" r="27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045" cy="555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6D4">
        <w:rPr>
          <w:rFonts w:ascii="Calibri" w:hAnsi="Calibri" w:cs="Calibri"/>
          <w:b/>
          <w:bCs/>
          <w:color w:val="365F91"/>
          <w:sz w:val="36"/>
          <w:szCs w:val="40"/>
        </w:rPr>
        <w:t xml:space="preserve">ANEXO </w:t>
      </w:r>
      <w:r w:rsidR="007237F9">
        <w:rPr>
          <w:rFonts w:ascii="Calibri" w:hAnsi="Calibri" w:cs="Calibri"/>
          <w:b/>
          <w:bCs/>
          <w:color w:val="365F91"/>
          <w:sz w:val="36"/>
          <w:szCs w:val="40"/>
        </w:rPr>
        <w:t>I</w:t>
      </w:r>
      <w:bookmarkStart w:id="0" w:name="_GoBack"/>
      <w:bookmarkEnd w:id="0"/>
      <w:r>
        <w:rPr>
          <w:rFonts w:ascii="Calibri" w:hAnsi="Calibri" w:cs="Calibri"/>
          <w:b/>
          <w:bCs/>
          <w:color w:val="365F91"/>
          <w:sz w:val="36"/>
          <w:szCs w:val="40"/>
        </w:rPr>
        <w:t>X</w:t>
      </w:r>
    </w:p>
    <w:p w14:paraId="5CF4B3DC" w14:textId="0F0BE540" w:rsidR="00DA6584" w:rsidRPr="001F16D4" w:rsidRDefault="00DA6584" w:rsidP="00DA6584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365F91"/>
          <w:sz w:val="36"/>
          <w:szCs w:val="40"/>
        </w:rPr>
      </w:pPr>
      <w:r>
        <w:rPr>
          <w:rFonts w:ascii="Calibri" w:hAnsi="Calibri" w:cs="Calibri"/>
          <w:b/>
          <w:bCs/>
          <w:color w:val="365F91"/>
          <w:sz w:val="36"/>
          <w:szCs w:val="40"/>
        </w:rPr>
        <w:t>CARTOGRAFÍA</w:t>
      </w:r>
    </w:p>
    <w:p w14:paraId="32A4F695" w14:textId="77777777" w:rsidR="00DA6584" w:rsidRPr="006C2AEC" w:rsidRDefault="00DA6584" w:rsidP="00DA6584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365F91"/>
          <w:sz w:val="36"/>
          <w:szCs w:val="40"/>
        </w:rPr>
      </w:pPr>
    </w:p>
    <w:p w14:paraId="7D948F09" w14:textId="77777777" w:rsidR="00DA6584" w:rsidRPr="006C2AEC" w:rsidRDefault="00DA6584" w:rsidP="00DA6584">
      <w:pPr>
        <w:spacing w:after="240"/>
        <w:ind w:left="2126"/>
        <w:jc w:val="center"/>
        <w:rPr>
          <w:rFonts w:ascii="Verdana" w:eastAsia="Calibri" w:hAnsi="Verdana"/>
          <w:b/>
          <w:sz w:val="20"/>
          <w:lang w:val="es-ES_tradnl"/>
        </w:rPr>
      </w:pPr>
    </w:p>
    <w:p w14:paraId="47405577" w14:textId="77777777" w:rsidR="00DA6584" w:rsidRPr="006C2AEC" w:rsidRDefault="00DA6584" w:rsidP="00DA6584">
      <w:pPr>
        <w:spacing w:after="240"/>
        <w:ind w:left="2126"/>
        <w:jc w:val="center"/>
        <w:rPr>
          <w:rFonts w:ascii="Verdana" w:eastAsia="Calibri" w:hAnsi="Verdana"/>
          <w:b/>
          <w:sz w:val="20"/>
        </w:rPr>
      </w:pPr>
    </w:p>
    <w:p w14:paraId="0A1B8030" w14:textId="77777777" w:rsidR="00DA6584" w:rsidRPr="006C2AEC" w:rsidRDefault="00DA6584" w:rsidP="00DA6584">
      <w:pPr>
        <w:spacing w:after="240"/>
        <w:ind w:left="2126"/>
        <w:jc w:val="center"/>
        <w:rPr>
          <w:rFonts w:ascii="Verdana" w:eastAsia="Calibri" w:hAnsi="Verdana"/>
          <w:b/>
          <w:sz w:val="20"/>
        </w:rPr>
      </w:pPr>
    </w:p>
    <w:p w14:paraId="5C116FA0" w14:textId="77777777" w:rsidR="00DA6584" w:rsidRPr="006C2AEC" w:rsidRDefault="00DA6584" w:rsidP="00DA6584">
      <w:pPr>
        <w:spacing w:after="240"/>
        <w:ind w:left="2126"/>
        <w:jc w:val="center"/>
        <w:rPr>
          <w:rFonts w:ascii="Verdana" w:eastAsia="Calibri" w:hAnsi="Verdana"/>
          <w:b/>
          <w:sz w:val="20"/>
        </w:rPr>
      </w:pPr>
    </w:p>
    <w:p w14:paraId="23F44430" w14:textId="77777777" w:rsidR="00DA6584" w:rsidRPr="006C2AEC" w:rsidRDefault="00DA6584" w:rsidP="00DA6584">
      <w:pPr>
        <w:spacing w:after="240"/>
        <w:ind w:left="2126"/>
        <w:jc w:val="center"/>
        <w:rPr>
          <w:rFonts w:ascii="Verdana" w:eastAsia="Calibri" w:hAnsi="Verdana"/>
          <w:b/>
          <w:sz w:val="20"/>
        </w:rPr>
      </w:pPr>
    </w:p>
    <w:p w14:paraId="6CE8B0F6" w14:textId="77777777" w:rsidR="00DA6584" w:rsidRPr="006C2AEC" w:rsidRDefault="00DA6584" w:rsidP="00DA6584">
      <w:pPr>
        <w:spacing w:before="100" w:beforeAutospacing="1" w:after="100" w:afterAutospacing="1"/>
        <w:rPr>
          <w:rFonts w:ascii="Calibri" w:hAnsi="Calibri" w:cs="Calibri"/>
          <w:b/>
          <w:bCs/>
          <w:color w:val="365F91"/>
          <w:sz w:val="40"/>
          <w:szCs w:val="40"/>
        </w:rPr>
      </w:pPr>
      <w:r w:rsidRPr="006C2AEC">
        <w:rPr>
          <w:rFonts w:ascii="Calibri" w:hAnsi="Calibri" w:cs="Calibri"/>
          <w:b/>
          <w:bCs/>
          <w:color w:val="365F91"/>
          <w:sz w:val="40"/>
          <w:szCs w:val="40"/>
        </w:rPr>
        <w:t xml:space="preserve"> </w:t>
      </w:r>
    </w:p>
    <w:p w14:paraId="35D9D12B" w14:textId="77777777" w:rsidR="00DA6584" w:rsidRPr="006C2AEC" w:rsidRDefault="00DA6584" w:rsidP="00DA6584">
      <w:pPr>
        <w:spacing w:after="200"/>
        <w:jc w:val="center"/>
        <w:rPr>
          <w:rFonts w:ascii="Calibri" w:eastAsia="Calibri" w:hAnsi="Calibri"/>
          <w:noProof/>
        </w:rPr>
      </w:pPr>
    </w:p>
    <w:p w14:paraId="003A2595" w14:textId="03D0152F" w:rsidR="00DA6584" w:rsidRPr="006C2AEC" w:rsidRDefault="00DA6584" w:rsidP="00DA6584">
      <w:pPr>
        <w:spacing w:after="200"/>
        <w:jc w:val="center"/>
        <w:rPr>
          <w:rFonts w:ascii="Calibri" w:eastAsia="Calibri" w:hAnsi="Calibri"/>
          <w:highlight w:val="red"/>
        </w:rPr>
      </w:pPr>
      <w:r w:rsidRPr="006C2AEC">
        <w:rPr>
          <w:rFonts w:ascii="Calibri" w:eastAsia="Calibri" w:hAnsi="Calibri"/>
          <w:noProof/>
        </w:rPr>
        <w:t xml:space="preserve"> </w:t>
      </w:r>
    </w:p>
    <w:p w14:paraId="51C07921" w14:textId="731628DF" w:rsidR="00DA6584" w:rsidRDefault="00DA6584" w:rsidP="00DA6584">
      <w:pPr>
        <w:rPr>
          <w:rFonts w:ascii="Verdana" w:hAnsi="Verdana"/>
          <w:i/>
          <w:sz w:val="20"/>
          <w:highlight w:val="red"/>
        </w:rPr>
      </w:pPr>
    </w:p>
    <w:p w14:paraId="5FF3C313" w14:textId="77777777" w:rsidR="00DA6584" w:rsidRDefault="00DA6584" w:rsidP="00DA6584">
      <w:pPr>
        <w:rPr>
          <w:rFonts w:ascii="Verdana" w:hAnsi="Verdana"/>
          <w:i/>
          <w:sz w:val="20"/>
          <w:highlight w:val="red"/>
        </w:rPr>
      </w:pPr>
    </w:p>
    <w:p w14:paraId="258FA132" w14:textId="77777777" w:rsidR="00DA6584" w:rsidRDefault="00DA6584" w:rsidP="00DA6584">
      <w:pPr>
        <w:rPr>
          <w:rFonts w:ascii="Verdana" w:hAnsi="Verdana"/>
          <w:i/>
          <w:sz w:val="20"/>
          <w:highlight w:val="red"/>
        </w:rPr>
      </w:pPr>
    </w:p>
    <w:p w14:paraId="1227C738" w14:textId="77777777" w:rsidR="00DA6584" w:rsidRDefault="00DA6584" w:rsidP="00DA6584">
      <w:pPr>
        <w:rPr>
          <w:rFonts w:ascii="Verdana" w:hAnsi="Verdana"/>
          <w:i/>
          <w:sz w:val="20"/>
          <w:highlight w:val="red"/>
        </w:rPr>
      </w:pPr>
    </w:p>
    <w:p w14:paraId="1B1270D5" w14:textId="77777777" w:rsidR="00DA6584" w:rsidRDefault="00DA6584" w:rsidP="00DA6584">
      <w:pPr>
        <w:rPr>
          <w:rFonts w:ascii="Verdana" w:hAnsi="Verdana"/>
          <w:i/>
          <w:sz w:val="20"/>
          <w:highlight w:val="red"/>
        </w:rPr>
      </w:pPr>
    </w:p>
    <w:p w14:paraId="2D7F6BC7" w14:textId="3C4A3E6C" w:rsidR="00DA6584" w:rsidRDefault="00FF3950" w:rsidP="00DA6584">
      <w:pPr>
        <w:rPr>
          <w:rFonts w:ascii="Verdana" w:hAnsi="Verdana"/>
          <w:i/>
          <w:sz w:val="20"/>
          <w:highlight w:val="red"/>
        </w:rPr>
      </w:pPr>
      <w:r w:rsidRPr="00C8190D">
        <w:rPr>
          <w:rFonts w:ascii="Verdana" w:eastAsia="Calibri" w:hAnsi="Verdana"/>
          <w:b/>
          <w:noProof/>
          <w:sz w:val="20"/>
          <w:highlight w:val="red"/>
          <w:lang w:eastAsia="es-ES"/>
        </w:rPr>
        <w:drawing>
          <wp:anchor distT="0" distB="0" distL="114300" distR="114300" simplePos="0" relativeHeight="251660288" behindDoc="0" locked="0" layoutInCell="1" allowOverlap="1" wp14:anchorId="58316B74" wp14:editId="28F4C0C1">
            <wp:simplePos x="0" y="0"/>
            <wp:positionH relativeFrom="margin">
              <wp:posOffset>-81915</wp:posOffset>
            </wp:positionH>
            <wp:positionV relativeFrom="margin">
              <wp:posOffset>7613015</wp:posOffset>
            </wp:positionV>
            <wp:extent cx="2562225" cy="927735"/>
            <wp:effectExtent l="0" t="0" r="9525" b="571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68750" w14:textId="07497AB2" w:rsidR="00DA6584" w:rsidRDefault="00FF3950" w:rsidP="00DA6584">
      <w:pPr>
        <w:contextualSpacing/>
        <w:rPr>
          <w:rFonts w:eastAsia="Calibri" w:cstheme="minorHAnsi"/>
          <w:b/>
          <w:bCs/>
        </w:rPr>
      </w:pPr>
      <w:r w:rsidRPr="00C8190D">
        <w:rPr>
          <w:rFonts w:ascii="Verdana" w:eastAsia="Calibri" w:hAnsi="Verdana"/>
          <w:b/>
          <w:noProof/>
          <w:sz w:val="20"/>
          <w:lang w:eastAsia="es-ES"/>
        </w:rPr>
        <w:drawing>
          <wp:anchor distT="0" distB="0" distL="114300" distR="114300" simplePos="0" relativeHeight="251661312" behindDoc="0" locked="0" layoutInCell="1" allowOverlap="1" wp14:anchorId="01B900FD" wp14:editId="7F8437B6">
            <wp:simplePos x="0" y="0"/>
            <wp:positionH relativeFrom="margin">
              <wp:posOffset>3192780</wp:posOffset>
            </wp:positionH>
            <wp:positionV relativeFrom="margin">
              <wp:posOffset>7747000</wp:posOffset>
            </wp:positionV>
            <wp:extent cx="2051050" cy="608330"/>
            <wp:effectExtent l="0" t="0" r="6350" b="1270"/>
            <wp:wrapSquare wrapText="bothSides"/>
            <wp:docPr id="173" name="Imagen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64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1CF9E" w14:textId="1F07AA4A" w:rsidR="00DA6584" w:rsidRDefault="00DA6584" w:rsidP="00DA6584">
      <w:pPr>
        <w:contextualSpacing/>
        <w:rPr>
          <w:rFonts w:eastAsia="Calibri" w:cstheme="minorHAnsi"/>
          <w:b/>
          <w:bCs/>
        </w:rPr>
      </w:pPr>
    </w:p>
    <w:p w14:paraId="050749CB" w14:textId="4D20AFC3" w:rsidR="006E5A83" w:rsidRPr="006E5A83" w:rsidRDefault="006E5A83" w:rsidP="00773BCB">
      <w:pPr>
        <w:rPr>
          <w:b/>
        </w:rPr>
      </w:pPr>
      <w:r w:rsidRPr="006E5A83">
        <w:rPr>
          <w:b/>
        </w:rPr>
        <w:lastRenderedPageBreak/>
        <w:t>ÍNDICE DE MAPAS</w:t>
      </w:r>
    </w:p>
    <w:p w14:paraId="03568655" w14:textId="268DC5A4" w:rsidR="00773BCB" w:rsidRDefault="00773BCB" w:rsidP="00773BCB">
      <w:r>
        <w:t xml:space="preserve">Mapa 1 – </w:t>
      </w:r>
      <w:r w:rsidR="007D5C51">
        <w:t>Hidrología</w:t>
      </w:r>
    </w:p>
    <w:p w14:paraId="67309891" w14:textId="671C756C" w:rsidR="00773BCB" w:rsidRDefault="00773BCB" w:rsidP="00773BCB">
      <w:r>
        <w:t xml:space="preserve">Mapa 2 – </w:t>
      </w:r>
      <w:r w:rsidR="007D5C51">
        <w:t>Zonas inundables – Puntos críticos</w:t>
      </w:r>
    </w:p>
    <w:p w14:paraId="4B281212" w14:textId="2EBFDE6F" w:rsidR="0002750F" w:rsidRDefault="0002750F" w:rsidP="0002750F">
      <w:r>
        <w:t xml:space="preserve">Mapa 3 – </w:t>
      </w:r>
      <w:r w:rsidR="007D5C51">
        <w:t>Elementos vulnerables en el TM</w:t>
      </w:r>
    </w:p>
    <w:p w14:paraId="0558A320" w14:textId="267F7F3E" w:rsidR="0002750F" w:rsidRDefault="0002750F" w:rsidP="0002750F">
      <w:r>
        <w:t xml:space="preserve">Mapa 3.1 – </w:t>
      </w:r>
      <w:r w:rsidR="007D5C51">
        <w:t>Elementos vulnerables</w:t>
      </w:r>
      <w:r>
        <w:t xml:space="preserve"> (Sant Antoni de Portmany)</w:t>
      </w:r>
    </w:p>
    <w:p w14:paraId="7B6541E5" w14:textId="1E3D7534" w:rsidR="0002750F" w:rsidRDefault="0002750F" w:rsidP="0002750F">
      <w:r>
        <w:t xml:space="preserve">Mapa 3.2 – </w:t>
      </w:r>
      <w:r w:rsidR="007D5C51">
        <w:t xml:space="preserve">Elementos vulnerables </w:t>
      </w:r>
      <w:r>
        <w:t>(</w:t>
      </w:r>
      <w:r w:rsidR="00A56DD0">
        <w:t xml:space="preserve">Entorno Can </w:t>
      </w:r>
      <w:proofErr w:type="spellStart"/>
      <w:r w:rsidR="00A56DD0">
        <w:t>Tomàs</w:t>
      </w:r>
      <w:proofErr w:type="spellEnd"/>
      <w:r w:rsidR="00A56DD0">
        <w:t xml:space="preserve"> – </w:t>
      </w:r>
      <w:proofErr w:type="spellStart"/>
      <w:r w:rsidR="00A56DD0">
        <w:t>Forada-Buscastell</w:t>
      </w:r>
      <w:proofErr w:type="spellEnd"/>
      <w:r>
        <w:t>)</w:t>
      </w:r>
    </w:p>
    <w:p w14:paraId="4821246D" w14:textId="37F23964" w:rsidR="00A56DD0" w:rsidRDefault="00A56DD0" w:rsidP="00A56DD0">
      <w:r>
        <w:t xml:space="preserve">Mapa 3.3 – Elementos vulnerables (Entorno Sa Coma – PI Montecristo – Can </w:t>
      </w:r>
      <w:proofErr w:type="spellStart"/>
      <w:r>
        <w:t>Llaudis</w:t>
      </w:r>
      <w:proofErr w:type="spellEnd"/>
      <w:r>
        <w:t>)</w:t>
      </w:r>
    </w:p>
    <w:p w14:paraId="3A7F4563" w14:textId="0E1DAB78" w:rsidR="00A56DD0" w:rsidRDefault="00A56DD0" w:rsidP="00A56DD0">
      <w:r>
        <w:t xml:space="preserve">Mapa 3.4 – Elementos vulnerables (Entorno Can Costa </w:t>
      </w:r>
      <w:proofErr w:type="spellStart"/>
      <w:r>
        <w:t>Redona</w:t>
      </w:r>
      <w:proofErr w:type="spellEnd"/>
      <w:r>
        <w:t>)</w:t>
      </w:r>
    </w:p>
    <w:p w14:paraId="3F95ADFF" w14:textId="086F6C48" w:rsidR="00A56DD0" w:rsidRDefault="00A56DD0" w:rsidP="00A56DD0">
      <w:r>
        <w:t xml:space="preserve">Mapa 3.5 – Elementos vulnerables (Entorno Sant </w:t>
      </w:r>
      <w:proofErr w:type="spellStart"/>
      <w:r>
        <w:t>Mateu</w:t>
      </w:r>
      <w:proofErr w:type="spellEnd"/>
      <w:r>
        <w:t xml:space="preserve"> de </w:t>
      </w:r>
      <w:proofErr w:type="spellStart"/>
      <w:r>
        <w:t>l’Albarca</w:t>
      </w:r>
      <w:proofErr w:type="spellEnd"/>
      <w:r>
        <w:t>)</w:t>
      </w:r>
    </w:p>
    <w:p w14:paraId="6C40F0F7" w14:textId="2BF5D754" w:rsidR="00A56DD0" w:rsidRDefault="00A56DD0" w:rsidP="00A56DD0">
      <w:r>
        <w:t xml:space="preserve">Mapa 3.6 – Elementos vulnerables (Entorno Santa </w:t>
      </w:r>
      <w:proofErr w:type="spellStart"/>
      <w:r>
        <w:t>Agnès</w:t>
      </w:r>
      <w:proofErr w:type="spellEnd"/>
      <w:r>
        <w:t xml:space="preserve"> de la Corona)</w:t>
      </w:r>
    </w:p>
    <w:p w14:paraId="63C2ED94" w14:textId="0E2166F5" w:rsidR="00A56DD0" w:rsidRDefault="00A56DD0" w:rsidP="0002750F">
      <w:r>
        <w:t>Mapa 3.7 – Elementos vulnerables (Entorno Cala Salada-Punta Galera)</w:t>
      </w:r>
    </w:p>
    <w:p w14:paraId="7E68F7B8" w14:textId="59B5C321" w:rsidR="0002750F" w:rsidRDefault="0002750F" w:rsidP="0002750F">
      <w:r>
        <w:t xml:space="preserve">Mapa 4 – </w:t>
      </w:r>
      <w:r w:rsidR="007D5C51">
        <w:t>Gestión de la emergencia – Plan de evacuación</w:t>
      </w:r>
    </w:p>
    <w:p w14:paraId="6F4707A1" w14:textId="267B7F94" w:rsidR="0002750F" w:rsidRDefault="0002750F" w:rsidP="0002750F">
      <w:r>
        <w:t>Mapa 4.</w:t>
      </w:r>
      <w:r w:rsidR="007D5C51">
        <w:t>1</w:t>
      </w:r>
      <w:r>
        <w:t xml:space="preserve"> – </w:t>
      </w:r>
      <w:r w:rsidR="007D5C51">
        <w:t>Plan de Evacuación (Sant Antoni de Portmany Norte)</w:t>
      </w:r>
    </w:p>
    <w:p w14:paraId="570DC5C7" w14:textId="0E02DA19" w:rsidR="007D5C51" w:rsidRDefault="007D5C51" w:rsidP="007D5C51">
      <w:r>
        <w:t>Mapa 4.2 – Plan de Evacuación (Sant Antoni de Portmany Sur)</w:t>
      </w:r>
    </w:p>
    <w:p w14:paraId="20B884D3" w14:textId="1FD717E2" w:rsidR="007D5C51" w:rsidRDefault="007D5C51" w:rsidP="007D5C51">
      <w:r>
        <w:t>Mapa 4.3 – Plan de Evacuación (Can Bonet-</w:t>
      </w:r>
      <w:proofErr w:type="spellStart"/>
      <w:r>
        <w:t>Ses</w:t>
      </w:r>
      <w:proofErr w:type="spellEnd"/>
      <w:r>
        <w:t xml:space="preserve"> </w:t>
      </w:r>
      <w:proofErr w:type="spellStart"/>
      <w:r>
        <w:t>Païsses</w:t>
      </w:r>
      <w:proofErr w:type="spellEnd"/>
      <w:r>
        <w:t>)</w:t>
      </w:r>
    </w:p>
    <w:p w14:paraId="5B69A4AD" w14:textId="6B59EB4E" w:rsidR="007D5C51" w:rsidRDefault="007D5C51" w:rsidP="007D5C51">
      <w:r>
        <w:t xml:space="preserve">Mapa 4.4 – Plan de Evacuación (Can Tomás – Can </w:t>
      </w:r>
      <w:proofErr w:type="spellStart"/>
      <w:r>
        <w:t>Pujolet</w:t>
      </w:r>
      <w:proofErr w:type="spellEnd"/>
      <w:r>
        <w:t>)</w:t>
      </w:r>
    </w:p>
    <w:p w14:paraId="1A4FC120" w14:textId="7332A625" w:rsidR="007D5C51" w:rsidRDefault="007D5C51" w:rsidP="007D5C51">
      <w:r>
        <w:t>Mapa 4.5 – Plan de Evacuación (Sa Serra)</w:t>
      </w:r>
    </w:p>
    <w:p w14:paraId="61A5AE65" w14:textId="6944625A" w:rsidR="007D5C51" w:rsidRDefault="007D5C51" w:rsidP="007D5C51">
      <w:r>
        <w:t>Mapa 4.6 – Plan de Evacuación (Sant Rafel de Sa Creu)</w:t>
      </w:r>
    </w:p>
    <w:p w14:paraId="212AADAB" w14:textId="0371CD60" w:rsidR="007D5C51" w:rsidRDefault="007D5C51" w:rsidP="007D5C51">
      <w:r>
        <w:t xml:space="preserve">Mapa 4.7 – Plan de Evacuación (Sa Coma – PI Montecristo – Can </w:t>
      </w:r>
      <w:proofErr w:type="spellStart"/>
      <w:r>
        <w:t>Llaudis</w:t>
      </w:r>
      <w:proofErr w:type="spellEnd"/>
      <w:r>
        <w:t>)</w:t>
      </w:r>
    </w:p>
    <w:p w14:paraId="2701C92F" w14:textId="6CE11CC2" w:rsidR="007D5C51" w:rsidRDefault="007D5C51" w:rsidP="007D5C51">
      <w:r>
        <w:t xml:space="preserve">Mapa 4.8 – Plan de Evacuación (Can Costa </w:t>
      </w:r>
      <w:proofErr w:type="spellStart"/>
      <w:r>
        <w:t>Redona</w:t>
      </w:r>
      <w:proofErr w:type="spellEnd"/>
      <w:r>
        <w:t>)</w:t>
      </w:r>
    </w:p>
    <w:p w14:paraId="4ADF8706" w14:textId="46963BB8" w:rsidR="007D5C51" w:rsidRDefault="007D5C51" w:rsidP="007D5C51">
      <w:r>
        <w:t>Mapa 4.9 – Plan de Evacuación (</w:t>
      </w:r>
      <w:proofErr w:type="spellStart"/>
      <w:r>
        <w:t>Forada-Buscastell</w:t>
      </w:r>
      <w:proofErr w:type="spellEnd"/>
      <w:r>
        <w:t>)</w:t>
      </w:r>
    </w:p>
    <w:p w14:paraId="53E2F46D" w14:textId="6207FB28" w:rsidR="007D5C51" w:rsidRDefault="007D5C51" w:rsidP="007D5C51">
      <w:r>
        <w:t xml:space="preserve">Mapa 4.10 – Plan de Evacuación (Sant </w:t>
      </w:r>
      <w:proofErr w:type="spellStart"/>
      <w:r>
        <w:t>Mateu</w:t>
      </w:r>
      <w:proofErr w:type="spellEnd"/>
      <w:r>
        <w:t xml:space="preserve"> de </w:t>
      </w:r>
      <w:proofErr w:type="spellStart"/>
      <w:r>
        <w:t>l’Albarca</w:t>
      </w:r>
      <w:proofErr w:type="spellEnd"/>
      <w:r>
        <w:t>)</w:t>
      </w:r>
    </w:p>
    <w:p w14:paraId="5E5A3BE6" w14:textId="417727E7" w:rsidR="007D5C51" w:rsidRDefault="007D5C51" w:rsidP="007D5C51">
      <w:r>
        <w:t xml:space="preserve">Mapa 4.11 – Plan de Evacuación (Santa </w:t>
      </w:r>
      <w:proofErr w:type="spellStart"/>
      <w:r>
        <w:t>Agnès</w:t>
      </w:r>
      <w:proofErr w:type="spellEnd"/>
      <w:r>
        <w:t xml:space="preserve"> de la Corona)</w:t>
      </w:r>
    </w:p>
    <w:p w14:paraId="7EC3DA23" w14:textId="707DF739" w:rsidR="007D5C51" w:rsidRDefault="007D5C51" w:rsidP="007D5C51">
      <w:r>
        <w:t xml:space="preserve">Mapa 4.12 – Plan de Evacuación (Urb. Can </w:t>
      </w:r>
      <w:proofErr w:type="spellStart"/>
      <w:r>
        <w:t>Germà</w:t>
      </w:r>
      <w:proofErr w:type="spellEnd"/>
      <w:r>
        <w:t xml:space="preserve">-Can </w:t>
      </w:r>
      <w:proofErr w:type="spellStart"/>
      <w:r>
        <w:t>Coix</w:t>
      </w:r>
      <w:proofErr w:type="spellEnd"/>
      <w:r>
        <w:t>)</w:t>
      </w:r>
    </w:p>
    <w:p w14:paraId="40BAE237" w14:textId="4A59DEE2" w:rsidR="007D5C51" w:rsidRDefault="007D5C51" w:rsidP="007D5C51">
      <w:r>
        <w:t xml:space="preserve">Mapa 4.13 – Plan de Evacuación (Urb. Cap </w:t>
      </w:r>
      <w:proofErr w:type="spellStart"/>
      <w:r>
        <w:t>Negret-Ses</w:t>
      </w:r>
      <w:proofErr w:type="spellEnd"/>
      <w:r>
        <w:t xml:space="preserve"> </w:t>
      </w:r>
      <w:proofErr w:type="spellStart"/>
      <w:r>
        <w:t>Vidases</w:t>
      </w:r>
      <w:proofErr w:type="spellEnd"/>
      <w:r>
        <w:t xml:space="preserve"> – Cala Salada-Punta Galera)</w:t>
      </w:r>
    </w:p>
    <w:p w14:paraId="0D396E3E" w14:textId="77777777" w:rsidR="0002750F" w:rsidRDefault="0002750F" w:rsidP="0002750F"/>
    <w:p w14:paraId="70594CDB" w14:textId="77777777" w:rsidR="00773BCB" w:rsidRDefault="00773BCB" w:rsidP="00773BCB"/>
    <w:p w14:paraId="48480658" w14:textId="77777777" w:rsidR="00773BCB" w:rsidRDefault="00773BCB" w:rsidP="00773BCB"/>
    <w:p w14:paraId="6207DC1C" w14:textId="77777777" w:rsidR="00773BCB" w:rsidRDefault="00773BCB" w:rsidP="00773BCB"/>
    <w:sectPr w:rsidR="00773BCB" w:rsidSect="006E5A8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168E1" w14:textId="77777777" w:rsidR="001F16A8" w:rsidRDefault="001F16A8" w:rsidP="00DA6584">
      <w:pPr>
        <w:spacing w:after="0" w:line="240" w:lineRule="auto"/>
      </w:pPr>
      <w:r>
        <w:separator/>
      </w:r>
    </w:p>
  </w:endnote>
  <w:endnote w:type="continuationSeparator" w:id="0">
    <w:p w14:paraId="076607D3" w14:textId="77777777" w:rsidR="001F16A8" w:rsidRDefault="001F16A8" w:rsidP="00DA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34A89" w14:textId="77777777" w:rsidR="00DA6584" w:rsidRDefault="00DA6584" w:rsidP="00DA6584">
    <w:pPr>
      <w:pStyle w:val="Piedepgina"/>
      <w:jc w:val="center"/>
    </w:pPr>
    <w:r>
      <w:tab/>
    </w:r>
  </w:p>
  <w:p w14:paraId="3E7A9E08" w14:textId="2D8D1079" w:rsidR="00DA6584" w:rsidRDefault="00DA6584" w:rsidP="00DA6584">
    <w:pPr>
      <w:pStyle w:val="Piedepgina"/>
      <w:jc w:val="center"/>
    </w:pPr>
  </w:p>
  <w:sdt>
    <w:sdtPr>
      <w:id w:val="61844487"/>
      <w:docPartObj>
        <w:docPartGallery w:val="Page Numbers (Bottom of Page)"/>
        <w:docPartUnique/>
      </w:docPartObj>
    </w:sdtPr>
    <w:sdtEndPr/>
    <w:sdtContent>
      <w:p w14:paraId="7D45E823" w14:textId="77777777" w:rsidR="00DA6584" w:rsidRDefault="00DA6584" w:rsidP="00DA6584">
        <w:pPr>
          <w:pStyle w:val="Piedepgina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 wp14:anchorId="36DC2F5C" wp14:editId="3811ABC6">
                  <wp:extent cx="5467350" cy="45085"/>
                  <wp:effectExtent l="0" t="9525" r="0" b="2540"/>
                  <wp:docPr id="1922274726" name="Decisió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shape w14:anchorId="36B7998A" id="Decisió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DE78B69" w14:textId="77777777" w:rsidR="00DA6584" w:rsidRDefault="00DA6584" w:rsidP="00DA6584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237F9">
          <w:rPr>
            <w:noProof/>
          </w:rPr>
          <w:t>186</w:t>
        </w:r>
        <w:r>
          <w:fldChar w:fldCharType="end"/>
        </w:r>
      </w:p>
    </w:sdtContent>
  </w:sdt>
  <w:p w14:paraId="3922F03F" w14:textId="7B84E03A" w:rsidR="00DA6584" w:rsidRDefault="00DA6584" w:rsidP="00DA6584">
    <w:pPr>
      <w:pStyle w:val="Piedepgina"/>
      <w:tabs>
        <w:tab w:val="clear" w:pos="4252"/>
        <w:tab w:val="clear" w:pos="8504"/>
        <w:tab w:val="left" w:pos="35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0FFD9" w14:textId="77777777" w:rsidR="001F16A8" w:rsidRDefault="001F16A8" w:rsidP="00DA6584">
      <w:pPr>
        <w:spacing w:after="0" w:line="240" w:lineRule="auto"/>
      </w:pPr>
      <w:r>
        <w:separator/>
      </w:r>
    </w:p>
  </w:footnote>
  <w:footnote w:type="continuationSeparator" w:id="0">
    <w:p w14:paraId="5A9F3367" w14:textId="77777777" w:rsidR="001F16A8" w:rsidRDefault="001F16A8" w:rsidP="00DA6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  <w:color w:val="002060"/>
        <w:sz w:val="18"/>
      </w:rPr>
      <w:id w:val="-1787038637"/>
      <w:docPartObj>
        <w:docPartGallery w:val="Page Numbers (Top of Page)"/>
        <w:docPartUnique/>
      </w:docPartObj>
    </w:sdtPr>
    <w:sdtEndPr>
      <w:rPr>
        <w:b w:val="0"/>
        <w:i w:val="0"/>
        <w:color w:val="auto"/>
      </w:rPr>
    </w:sdtEndPr>
    <w:sdtContent>
      <w:p w14:paraId="3E4496C9" w14:textId="77777777" w:rsidR="00DA6584" w:rsidRDefault="00DA6584" w:rsidP="00DA6584">
        <w:pPr>
          <w:spacing w:after="0"/>
          <w:ind w:right="-851"/>
          <w:jc w:val="right"/>
          <w:rPr>
            <w:b/>
            <w:i/>
            <w:color w:val="002060"/>
            <w:sz w:val="18"/>
          </w:rPr>
        </w:pPr>
        <w:r w:rsidRPr="00CB5181">
          <w:rPr>
            <w:noProof/>
            <w:sz w:val="18"/>
            <w:lang w:eastAsia="es-ES"/>
          </w:rPr>
          <w:drawing>
            <wp:anchor distT="0" distB="0" distL="114300" distR="114300" simplePos="0" relativeHeight="251660288" behindDoc="0" locked="0" layoutInCell="1" allowOverlap="1" wp14:anchorId="47F5CCD7" wp14:editId="3BC02B19">
              <wp:simplePos x="0" y="0"/>
              <wp:positionH relativeFrom="margin">
                <wp:posOffset>1253490</wp:posOffset>
              </wp:positionH>
              <wp:positionV relativeFrom="margin">
                <wp:posOffset>-661670</wp:posOffset>
              </wp:positionV>
              <wp:extent cx="1823085" cy="507342"/>
              <wp:effectExtent l="0" t="0" r="5715" b="7620"/>
              <wp:wrapSquare wrapText="bothSides"/>
              <wp:docPr id="38" name="Imagen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05" t="26580" r="64319" b="8599"/>
                      <a:stretch/>
                    </pic:blipFill>
                    <pic:spPr bwMode="auto">
                      <a:xfrm>
                        <a:off x="0" y="0"/>
                        <a:ext cx="1823085" cy="507342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B5181">
          <w:rPr>
            <w:b/>
            <w:i/>
            <w:noProof/>
            <w:color w:val="002060"/>
            <w:sz w:val="18"/>
            <w:highlight w:val="red"/>
            <w:lang w:eastAsia="es-ES"/>
          </w:rPr>
          <w:drawing>
            <wp:anchor distT="0" distB="0" distL="114300" distR="114300" simplePos="0" relativeHeight="251659264" behindDoc="0" locked="0" layoutInCell="1" allowOverlap="1" wp14:anchorId="56423380" wp14:editId="44BE9209">
              <wp:simplePos x="0" y="0"/>
              <wp:positionH relativeFrom="margin">
                <wp:posOffset>-790575</wp:posOffset>
              </wp:positionH>
              <wp:positionV relativeFrom="margin">
                <wp:posOffset>-600479</wp:posOffset>
              </wp:positionV>
              <wp:extent cx="1562100" cy="565150"/>
              <wp:effectExtent l="0" t="0" r="0" b="6350"/>
              <wp:wrapSquare wrapText="bothSides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62100" cy="56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B5181">
          <w:rPr>
            <w:b/>
            <w:i/>
            <w:color w:val="002060"/>
            <w:sz w:val="18"/>
          </w:rPr>
          <w:tab/>
          <w:t xml:space="preserve">PLAN </w:t>
        </w:r>
        <w:r>
          <w:rPr>
            <w:b/>
            <w:i/>
            <w:color w:val="002060"/>
            <w:sz w:val="18"/>
          </w:rPr>
          <w:t>DE ACTUACIÓN MUNICIPAL FRENTE INUNDACIONES</w:t>
        </w:r>
        <w:r w:rsidRPr="00CB5181">
          <w:rPr>
            <w:b/>
            <w:i/>
            <w:color w:val="002060"/>
            <w:sz w:val="18"/>
          </w:rPr>
          <w:t xml:space="preserve"> </w:t>
        </w:r>
      </w:p>
      <w:p w14:paraId="68596147" w14:textId="77777777" w:rsidR="00DA6584" w:rsidRPr="00C8190D" w:rsidRDefault="00DA6584" w:rsidP="00DA6584">
        <w:pPr>
          <w:ind w:right="-852"/>
          <w:jc w:val="right"/>
          <w:rPr>
            <w:rFonts w:ascii="Verdana" w:hAnsi="Verdana"/>
            <w:b/>
            <w:i/>
            <w:color w:val="002060"/>
            <w:sz w:val="16"/>
          </w:rPr>
        </w:pPr>
        <w:r>
          <w:rPr>
            <w:b/>
            <w:i/>
            <w:color w:val="002060"/>
            <w:sz w:val="18"/>
          </w:rPr>
          <w:t>SANT ANTONI DE PORTMANY (2025)</w:t>
        </w:r>
      </w:p>
    </w:sdtContent>
  </w:sdt>
  <w:p w14:paraId="53E162EA" w14:textId="035D59D5" w:rsidR="00DA6584" w:rsidRDefault="00DA6584" w:rsidP="00DA6584">
    <w:pPr>
      <w:pStyle w:val="Encabezado"/>
      <w:tabs>
        <w:tab w:val="clear" w:pos="4252"/>
        <w:tab w:val="clear" w:pos="8504"/>
        <w:tab w:val="left" w:pos="1640"/>
      </w:tabs>
      <w:ind w:right="-99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CB"/>
    <w:rsid w:val="0002750F"/>
    <w:rsid w:val="001F16A8"/>
    <w:rsid w:val="00292CFB"/>
    <w:rsid w:val="0057636A"/>
    <w:rsid w:val="006E5A83"/>
    <w:rsid w:val="007237F9"/>
    <w:rsid w:val="00773BCB"/>
    <w:rsid w:val="007D5C51"/>
    <w:rsid w:val="00823FB7"/>
    <w:rsid w:val="00895E99"/>
    <w:rsid w:val="00A56DD0"/>
    <w:rsid w:val="00B719CF"/>
    <w:rsid w:val="00C93A3C"/>
    <w:rsid w:val="00DA6584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10543B"/>
  <w15:chartTrackingRefBased/>
  <w15:docId w15:val="{B953692B-8BD1-4FF3-A030-F867C611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584"/>
  </w:style>
  <w:style w:type="paragraph" w:styleId="Piedepgina">
    <w:name w:val="footer"/>
    <w:basedOn w:val="Normal"/>
    <w:link w:val="PiedepginaCar"/>
    <w:uiPriority w:val="99"/>
    <w:unhideWhenUsed/>
    <w:rsid w:val="00DA6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Barrado</dc:creator>
  <cp:keywords/>
  <dc:description/>
  <cp:lastModifiedBy>Cuenta Microsoft</cp:lastModifiedBy>
  <cp:revision>7</cp:revision>
  <cp:lastPrinted>2025-02-10T10:23:00Z</cp:lastPrinted>
  <dcterms:created xsi:type="dcterms:W3CDTF">2024-11-21T07:58:00Z</dcterms:created>
  <dcterms:modified xsi:type="dcterms:W3CDTF">2025-02-10T11:03:00Z</dcterms:modified>
</cp:coreProperties>
</file>